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8EE8" w14:textId="51629647" w:rsidR="00B665B0" w:rsidRPr="007F6B0D" w:rsidRDefault="00B665B0" w:rsidP="00B665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follia del maestro </w:t>
      </w:r>
      <w:proofErr w:type="spellStart"/>
      <w:r>
        <w:rPr>
          <w:rFonts w:ascii="Times New Roman" w:hAnsi="Times New Roman" w:cs="Times New Roman"/>
          <w:sz w:val="32"/>
          <w:szCs w:val="32"/>
        </w:rPr>
        <w:t>Nanini</w:t>
      </w:r>
      <w:proofErr w:type="spellEnd"/>
    </w:p>
    <w:p w14:paraId="33E0444E" w14:textId="77777777" w:rsidR="00B665B0" w:rsidRPr="007F6B0D" w:rsidRDefault="00B665B0" w:rsidP="00B665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A93F00" w14:textId="77777777" w:rsidR="00B665B0" w:rsidRPr="007F6B0D" w:rsidRDefault="00B665B0" w:rsidP="00B665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151A0F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Mentre stavo facendo doposcuola, arriva il collega </w:t>
      </w:r>
      <w:proofErr w:type="spellStart"/>
      <w:r>
        <w:rPr>
          <w:rFonts w:ascii="Times New Roman" w:hAnsi="Times New Roman" w:cs="Times New Roman"/>
        </w:rPr>
        <w:t>Nanini</w:t>
      </w:r>
      <w:proofErr w:type="spellEnd"/>
      <w:r>
        <w:rPr>
          <w:rFonts w:ascii="Times New Roman" w:hAnsi="Times New Roman" w:cs="Times New Roman"/>
        </w:rPr>
        <w:t xml:space="preserve"> a domandarmi se </w:t>
      </w:r>
      <w:proofErr w:type="gramStart"/>
      <w:r>
        <w:rPr>
          <w:rFonts w:ascii="Times New Roman" w:hAnsi="Times New Roman" w:cs="Times New Roman"/>
        </w:rPr>
        <w:t>sapevo</w:t>
      </w:r>
      <w:proofErr w:type="gramEnd"/>
      <w:r>
        <w:rPr>
          <w:rFonts w:ascii="Times New Roman" w:hAnsi="Times New Roman" w:cs="Times New Roman"/>
        </w:rPr>
        <w:t xml:space="preserve"> risolvere il problema che Amiconi aveva dato di compito.</w:t>
      </w:r>
    </w:p>
    <w:p w14:paraId="6077036B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Madonna, com’era complicato quel problema.</w:t>
      </w:r>
    </w:p>
    <w:p w14:paraId="404289F1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Morale della favola: alla sera eravamo ancora lì a pensarci.</w:t>
      </w:r>
    </w:p>
    <w:p w14:paraId="2AB804B7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E ha dato cinquanta equivalenze e due temi e un brano di analisi! – borbottava </w:t>
      </w:r>
      <w:proofErr w:type="spellStart"/>
      <w:r>
        <w:rPr>
          <w:rFonts w:ascii="Times New Roman" w:hAnsi="Times New Roman" w:cs="Times New Roman"/>
        </w:rPr>
        <w:t>Nanini</w:t>
      </w:r>
      <w:proofErr w:type="spellEnd"/>
      <w:r>
        <w:rPr>
          <w:rFonts w:ascii="Times New Roman" w:hAnsi="Times New Roman" w:cs="Times New Roman"/>
        </w:rPr>
        <w:t>. […]</w:t>
      </w:r>
    </w:p>
    <w:p w14:paraId="5487C959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Amiconi seguitò ad assegnare un mare di compiti e problemi complessi. – Ostracismo, – urlava.</w:t>
      </w:r>
    </w:p>
    <w:p w14:paraId="3D4C5A1C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doposcuola ci andavano pochi bambini, e la fama di maestro asino si propagandava. – Che </w:t>
      </w:r>
      <w:proofErr w:type="spellStart"/>
      <w:r>
        <w:rPr>
          <w:rFonts w:ascii="Times New Roman" w:hAnsi="Times New Roman" w:cs="Times New Roman"/>
        </w:rPr>
        <w:t>maestar</w:t>
      </w:r>
      <w:proofErr w:type="spellEnd"/>
      <w:r>
        <w:rPr>
          <w:rFonts w:ascii="Times New Roman" w:hAnsi="Times New Roman" w:cs="Times New Roman"/>
        </w:rPr>
        <w:t xml:space="preserve"> l’è! Al sa </w:t>
      </w:r>
      <w:proofErr w:type="spellStart"/>
      <w:r>
        <w:rPr>
          <w:rFonts w:ascii="Times New Roman" w:hAnsi="Times New Roman" w:cs="Times New Roman"/>
        </w:rPr>
        <w:t>nonca</w:t>
      </w:r>
      <w:proofErr w:type="spellEnd"/>
      <w:r>
        <w:rPr>
          <w:rFonts w:ascii="Times New Roman" w:hAnsi="Times New Roman" w:cs="Times New Roman"/>
        </w:rPr>
        <w:t xml:space="preserve"> fa’ un </w:t>
      </w:r>
      <w:proofErr w:type="spellStart"/>
      <w:r>
        <w:rPr>
          <w:rFonts w:ascii="Times New Roman" w:hAnsi="Times New Roman" w:cs="Times New Roman"/>
        </w:rPr>
        <w:t>prublema</w:t>
      </w:r>
      <w:proofErr w:type="spellEnd"/>
      <w:r>
        <w:rPr>
          <w:rFonts w:ascii="Times New Roman" w:hAnsi="Times New Roman" w:cs="Times New Roman"/>
        </w:rPr>
        <w:t xml:space="preserve">, – commentavano i parenti degli scolari.  </w:t>
      </w:r>
    </w:p>
    <w:p w14:paraId="6242A9A6" w14:textId="77777777" w:rsidR="0096434C" w:rsidRDefault="0096434C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Finché u</w:t>
      </w:r>
      <w:r w:rsidR="00B665B0" w:rsidRPr="00B665B0">
        <w:rPr>
          <w:rFonts w:ascii="Times New Roman" w:hAnsi="Times New Roman" w:cs="Times New Roman"/>
        </w:rPr>
        <w:t xml:space="preserve">n giorno </w:t>
      </w:r>
      <w:proofErr w:type="spellStart"/>
      <w:r w:rsidR="00B665B0" w:rsidRPr="00B665B0">
        <w:rPr>
          <w:rFonts w:ascii="Times New Roman" w:hAnsi="Times New Roman" w:cs="Times New Roman"/>
        </w:rPr>
        <w:t>Nanini</w:t>
      </w:r>
      <w:proofErr w:type="spellEnd"/>
      <w:r w:rsidR="00B665B0" w:rsidRPr="00B665B0">
        <w:rPr>
          <w:rFonts w:ascii="Times New Roman" w:hAnsi="Times New Roman" w:cs="Times New Roman"/>
        </w:rPr>
        <w:t xml:space="preserve"> era alle prese con un problema che più scontorto e complesso non poteva essere. – Mi ha dato l’ostracismo, – sibilava. – Quindi urlò: – Bambini: scrivete bene anellato il seguente dettato. È intitolato: il testamento di un educatore. “Auguro al maestro Amiconi di crepare nel momento in cui riscuoterà la sua prima pensione di gruppo A” – dettò sibilando. </w:t>
      </w:r>
    </w:p>
    <w:p w14:paraId="2932D7A1" w14:textId="0D8C8122" w:rsidR="00B665B0" w:rsidRPr="00B665B0" w:rsidRDefault="00B665B0" w:rsidP="00B665B0">
      <w:pPr>
        <w:spacing w:line="360" w:lineRule="auto"/>
        <w:ind w:right="-7"/>
        <w:jc w:val="both"/>
        <w:rPr>
          <w:rFonts w:ascii="Times New Roman" w:hAnsi="Times New Roman" w:cs="Times New Roman"/>
        </w:rPr>
      </w:pPr>
      <w:r w:rsidRPr="00B665B0">
        <w:rPr>
          <w:rFonts w:ascii="Times New Roman" w:hAnsi="Times New Roman" w:cs="Times New Roman"/>
        </w:rPr>
        <w:t>Si guardò intorno ironico, e sputò per terra e poi sui muri. – Questo è il mio amore per la scuola! – diceva. Quindi si nascose dietro la lavagna e pisciò. Poi disse: – Ho amato i bambini come si può amare la merda!</w:t>
      </w:r>
    </w:p>
    <w:p w14:paraId="0A022C21" w14:textId="77777777" w:rsidR="0096434C" w:rsidRDefault="00B665B0" w:rsidP="00B665B0">
      <w:pPr>
        <w:spacing w:line="360" w:lineRule="auto"/>
        <w:jc w:val="both"/>
        <w:rPr>
          <w:rFonts w:ascii="Times New Roman" w:hAnsi="Times New Roman" w:cs="Times New Roman"/>
        </w:rPr>
      </w:pPr>
      <w:r w:rsidRPr="00B665B0">
        <w:rPr>
          <w:rFonts w:ascii="Times New Roman" w:hAnsi="Times New Roman" w:cs="Times New Roman"/>
        </w:rPr>
        <w:t xml:space="preserve">Se ne andò con un sorriso stravolto. </w:t>
      </w:r>
    </w:p>
    <w:p w14:paraId="2723EC6A" w14:textId="32733D44" w:rsidR="00B665B0" w:rsidRPr="00B665B0" w:rsidRDefault="00B665B0" w:rsidP="00B665B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665B0">
        <w:rPr>
          <w:rFonts w:ascii="Times New Roman" w:hAnsi="Times New Roman" w:cs="Times New Roman"/>
        </w:rPr>
        <w:t>Dopo qualche ora</w:t>
      </w:r>
      <w:proofErr w:type="gramEnd"/>
      <w:r w:rsidRPr="00B665B0">
        <w:rPr>
          <w:rFonts w:ascii="Times New Roman" w:hAnsi="Times New Roman" w:cs="Times New Roman"/>
        </w:rPr>
        <w:t xml:space="preserve"> lo trovarono sulla ferrovia, maciullato</w:t>
      </w:r>
    </w:p>
    <w:p w14:paraId="5BAC1B85" w14:textId="77777777" w:rsidR="00B665B0" w:rsidRPr="00B665B0" w:rsidRDefault="00B665B0" w:rsidP="00B665B0">
      <w:pPr>
        <w:spacing w:line="360" w:lineRule="auto"/>
        <w:jc w:val="both"/>
        <w:rPr>
          <w:rFonts w:ascii="Times New Roman" w:hAnsi="Times New Roman" w:cs="Times New Roman"/>
        </w:rPr>
      </w:pPr>
    </w:p>
    <w:p w14:paraId="28317820" w14:textId="70F6CAD2" w:rsidR="00B665B0" w:rsidRPr="00B665B0" w:rsidRDefault="00B665B0" w:rsidP="00B665B0">
      <w:pPr>
        <w:spacing w:line="360" w:lineRule="auto"/>
        <w:jc w:val="both"/>
        <w:rPr>
          <w:rFonts w:ascii="Times New Roman" w:hAnsi="Times New Roman" w:cs="Times New Roman"/>
        </w:rPr>
      </w:pPr>
      <w:r w:rsidRPr="00B665B0">
        <w:rPr>
          <w:rFonts w:ascii="Times New Roman" w:hAnsi="Times New Roman" w:cs="Times New Roman"/>
        </w:rPr>
        <w:t xml:space="preserve">(da </w:t>
      </w:r>
      <w:r w:rsidRPr="00B665B0">
        <w:rPr>
          <w:rFonts w:ascii="Times New Roman" w:hAnsi="Times New Roman" w:cs="Times New Roman"/>
          <w:i/>
          <w:iCs/>
        </w:rPr>
        <w:t>Il Maestro di Vigevano</w:t>
      </w:r>
      <w:r w:rsidRPr="00B665B0">
        <w:rPr>
          <w:rFonts w:ascii="Times New Roman" w:hAnsi="Times New Roman" w:cs="Times New Roman"/>
        </w:rPr>
        <w:t xml:space="preserve">, in </w:t>
      </w:r>
      <w:r w:rsidRPr="00B665B0">
        <w:rPr>
          <w:rFonts w:ascii="Times New Roman" w:hAnsi="Times New Roman" w:cs="Times New Roman"/>
          <w:i/>
          <w:iCs/>
        </w:rPr>
        <w:t>Il maestro di Vigevano. Il calzolaio di Vigevano. Il meridionale di Vigevano</w:t>
      </w:r>
      <w:r w:rsidRPr="00B665B0">
        <w:rPr>
          <w:rFonts w:ascii="Times New Roman" w:hAnsi="Times New Roman" w:cs="Times New Roman"/>
        </w:rPr>
        <w:t xml:space="preserve">, Einaudi, Torino, 2016, pp. </w:t>
      </w:r>
      <w:r w:rsidR="0096434C">
        <w:rPr>
          <w:rFonts w:ascii="Times New Roman" w:hAnsi="Times New Roman" w:cs="Times New Roman"/>
        </w:rPr>
        <w:t>140-141</w:t>
      </w:r>
      <w:r w:rsidRPr="00B665B0">
        <w:rPr>
          <w:rFonts w:ascii="Times New Roman" w:hAnsi="Times New Roman" w:cs="Times New Roman"/>
        </w:rPr>
        <w:t>)</w:t>
      </w:r>
    </w:p>
    <w:p w14:paraId="0CDA2065" w14:textId="77777777" w:rsidR="00B665B0" w:rsidRDefault="00B665B0" w:rsidP="00B665B0"/>
    <w:p w14:paraId="4C99ECD9" w14:textId="77777777" w:rsidR="00823663" w:rsidRDefault="0096434C"/>
    <w:sectPr w:rsidR="00823663" w:rsidSect="00145B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B0"/>
    <w:rsid w:val="00145B3C"/>
    <w:rsid w:val="0096434C"/>
    <w:rsid w:val="00B665B0"/>
    <w:rsid w:val="00D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452C0"/>
  <w15:chartTrackingRefBased/>
  <w15:docId w15:val="{92D7A920-35F4-F44B-BB23-B8EAAC6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G.D. Food &amp; Tecnology</dc:creator>
  <cp:keywords/>
  <dc:description/>
  <cp:lastModifiedBy>Info - G.D. Food &amp; Tecnology</cp:lastModifiedBy>
  <cp:revision>2</cp:revision>
  <dcterms:created xsi:type="dcterms:W3CDTF">2022-05-17T23:26:00Z</dcterms:created>
  <dcterms:modified xsi:type="dcterms:W3CDTF">2022-05-17T23:37:00Z</dcterms:modified>
</cp:coreProperties>
</file>