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1FB3" w14:textId="77777777" w:rsidR="00564A3B" w:rsidRDefault="00564A3B" w:rsidP="00564A3B">
      <w:pPr>
        <w:pStyle w:val="NormaleWeb"/>
        <w:spacing w:before="0" w:beforeAutospacing="0" w:after="0" w:afterAutospacing="0"/>
        <w:jc w:val="center"/>
        <w:rPr>
          <w:rStyle w:val="Enfasigrassetto"/>
          <w:i/>
          <w:color w:val="000000"/>
        </w:rPr>
      </w:pPr>
      <w:r w:rsidRPr="00257CCA">
        <w:rPr>
          <w:rStyle w:val="Enfasigrassetto"/>
          <w:i/>
          <w:color w:val="000000"/>
        </w:rPr>
        <w:t>Esodo</w:t>
      </w:r>
      <w:r w:rsidRPr="00564A3B">
        <w:rPr>
          <w:rStyle w:val="Enfasigrassetto"/>
          <w:iCs/>
          <w:color w:val="000000"/>
        </w:rPr>
        <w:t>, 1-22</w:t>
      </w:r>
    </w:p>
    <w:p w14:paraId="6121C606" w14:textId="74F098A6" w:rsidR="00564A3B" w:rsidRPr="00257CCA" w:rsidRDefault="00564A3B" w:rsidP="00564A3B">
      <w:pPr>
        <w:pStyle w:val="NormaleWeb"/>
        <w:spacing w:before="0" w:beforeAutospacing="0" w:after="0" w:afterAutospacing="0"/>
        <w:jc w:val="both"/>
        <w:rPr>
          <w:rStyle w:val="Enfasigrassetto"/>
          <w:i/>
          <w:color w:val="000000"/>
        </w:rPr>
      </w:pPr>
      <w:r>
        <w:rPr>
          <w:rStyle w:val="Enfasigrassetto"/>
          <w:i/>
          <w:color w:val="000000"/>
        </w:rPr>
        <w:t xml:space="preserve"> </w:t>
      </w:r>
    </w:p>
    <w:p w14:paraId="4E530F75" w14:textId="3D08C675" w:rsidR="00564A3B" w:rsidRDefault="00564A3B" w:rsidP="00780234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257CCA">
        <w:rPr>
          <w:rStyle w:val="Enfasigrassetto"/>
          <w:color w:val="000000"/>
        </w:rPr>
        <w:t>1,1</w:t>
      </w:r>
      <w:r w:rsidRPr="00257CCA">
        <w:rPr>
          <w:color w:val="000000"/>
        </w:rPr>
        <w:t xml:space="preserve"> Questi sono i nomi dei figli d'Israele entrati in Egitto con Giacobbe e arrivati ognuno con la sua famiglia: </w:t>
      </w:r>
      <w:r w:rsidRPr="00257CCA">
        <w:rPr>
          <w:rStyle w:val="Enfasigrassetto"/>
          <w:color w:val="000000"/>
        </w:rPr>
        <w:t>2</w:t>
      </w:r>
      <w:r w:rsidRPr="00257CCA">
        <w:rPr>
          <w:color w:val="000000"/>
        </w:rPr>
        <w:t xml:space="preserve"> Ruben, Simeone, Levi e Giuda, </w:t>
      </w:r>
      <w:r w:rsidRPr="00257CCA">
        <w:rPr>
          <w:rStyle w:val="Enfasigrassetto"/>
          <w:color w:val="000000"/>
        </w:rPr>
        <w:t>3</w:t>
      </w:r>
      <w:r w:rsidRPr="00257CCA">
        <w:rPr>
          <w:color w:val="000000"/>
        </w:rPr>
        <w:t> </w:t>
      </w:r>
      <w:proofErr w:type="spellStart"/>
      <w:r w:rsidRPr="00257CCA">
        <w:rPr>
          <w:color w:val="000000"/>
        </w:rPr>
        <w:t>Issacar</w:t>
      </w:r>
      <w:proofErr w:type="spellEnd"/>
      <w:r w:rsidRPr="00257CCA">
        <w:rPr>
          <w:color w:val="000000"/>
        </w:rPr>
        <w:t xml:space="preserve">, </w:t>
      </w:r>
      <w:proofErr w:type="spellStart"/>
      <w:r w:rsidRPr="00257CCA">
        <w:rPr>
          <w:color w:val="000000"/>
        </w:rPr>
        <w:t>Zàbulon</w:t>
      </w:r>
      <w:proofErr w:type="spellEnd"/>
      <w:r w:rsidRPr="00257CCA">
        <w:rPr>
          <w:color w:val="000000"/>
        </w:rPr>
        <w:t xml:space="preserve"> e Beniamino, </w:t>
      </w:r>
      <w:r w:rsidRPr="00257CCA">
        <w:rPr>
          <w:rStyle w:val="Enfasigrassetto"/>
          <w:color w:val="000000"/>
        </w:rPr>
        <w:t>4</w:t>
      </w:r>
      <w:r w:rsidRPr="00257CCA">
        <w:rPr>
          <w:color w:val="000000"/>
        </w:rPr>
        <w:t xml:space="preserve"> Dan e </w:t>
      </w:r>
      <w:proofErr w:type="spellStart"/>
      <w:r w:rsidRPr="00257CCA">
        <w:rPr>
          <w:color w:val="000000"/>
        </w:rPr>
        <w:t>Nèftali</w:t>
      </w:r>
      <w:proofErr w:type="spellEnd"/>
      <w:r w:rsidRPr="00257CCA">
        <w:rPr>
          <w:color w:val="000000"/>
        </w:rPr>
        <w:t xml:space="preserve">, Gad e </w:t>
      </w:r>
      <w:proofErr w:type="spellStart"/>
      <w:r w:rsidRPr="00257CCA">
        <w:rPr>
          <w:color w:val="000000"/>
        </w:rPr>
        <w:t>Aser</w:t>
      </w:r>
      <w:proofErr w:type="spellEnd"/>
      <w:r w:rsidRPr="00257CCA">
        <w:rPr>
          <w:color w:val="000000"/>
        </w:rPr>
        <w:t xml:space="preserve">. </w:t>
      </w:r>
      <w:r w:rsidRPr="00257CCA">
        <w:rPr>
          <w:rStyle w:val="Enfasigrassetto"/>
          <w:color w:val="000000"/>
        </w:rPr>
        <w:t>5</w:t>
      </w:r>
      <w:r w:rsidRPr="00257CCA">
        <w:rPr>
          <w:color w:val="000000"/>
        </w:rPr>
        <w:t> Tutte le persone nate da Giacobbe erano settanta, Giuseppe si trovava già in Egitto.</w:t>
      </w:r>
      <w:r w:rsidRPr="00257CCA">
        <w:rPr>
          <w:color w:val="000000"/>
        </w:rPr>
        <w:br/>
      </w:r>
      <w:r w:rsidRPr="00257CCA">
        <w:rPr>
          <w:rStyle w:val="Enfasigrassetto"/>
          <w:color w:val="000000"/>
        </w:rPr>
        <w:t>6</w:t>
      </w:r>
      <w:r w:rsidRPr="00257CCA">
        <w:rPr>
          <w:color w:val="000000"/>
        </w:rPr>
        <w:t xml:space="preserve"> Giuseppe poi morì e così tutti i suoi fratelli e tutta quella generazione. </w:t>
      </w:r>
      <w:r w:rsidRPr="00257CCA">
        <w:rPr>
          <w:rStyle w:val="Enfasigrassetto"/>
          <w:color w:val="000000"/>
        </w:rPr>
        <w:t>7</w:t>
      </w:r>
      <w:r w:rsidRPr="00257CCA">
        <w:rPr>
          <w:color w:val="000000"/>
        </w:rPr>
        <w:t> I figli d'Israele prolificarono e crebbero, divennero numerosi e molto potenti e il paese ne fu ripieno.</w:t>
      </w:r>
      <w:r w:rsidRPr="00257CCA">
        <w:rPr>
          <w:color w:val="000000"/>
        </w:rPr>
        <w:br/>
      </w:r>
      <w:r w:rsidRPr="00257CCA">
        <w:rPr>
          <w:rStyle w:val="Enfasigrassetto"/>
          <w:color w:val="000000"/>
        </w:rPr>
        <w:t>8</w:t>
      </w:r>
      <w:r w:rsidRPr="00257CCA">
        <w:rPr>
          <w:color w:val="000000"/>
        </w:rPr>
        <w:t xml:space="preserve"> Allora sorse sull'Egitto un nuovo re, che non aveva conosciuto Giuseppe. </w:t>
      </w:r>
      <w:r w:rsidRPr="00257CCA">
        <w:rPr>
          <w:rStyle w:val="Enfasigrassetto"/>
          <w:color w:val="000000"/>
        </w:rPr>
        <w:t>9</w:t>
      </w:r>
      <w:r w:rsidRPr="00257CCA">
        <w:rPr>
          <w:color w:val="000000"/>
        </w:rPr>
        <w:t xml:space="preserve"> E disse al suo popolo: «Ecco che il popolo dei figli d'Israele è più numeroso e più forte di noi. </w:t>
      </w:r>
      <w:r w:rsidRPr="00257CCA">
        <w:rPr>
          <w:rStyle w:val="Enfasigrassetto"/>
          <w:color w:val="000000"/>
        </w:rPr>
        <w:t>10</w:t>
      </w:r>
      <w:r w:rsidRPr="00257CCA">
        <w:rPr>
          <w:color w:val="000000"/>
        </w:rPr>
        <w:t xml:space="preserve"> Prendiamo provvedimenti nei suoi riguardi per impedire che aumenti, altrimenti, in caso di guerra, si unirà ai nostri avversari, combatterà contro di noi e poi partirà dal paese». </w:t>
      </w:r>
      <w:r w:rsidRPr="00257CCA">
        <w:rPr>
          <w:rStyle w:val="Enfasigrassetto"/>
          <w:color w:val="000000"/>
        </w:rPr>
        <w:t>11</w:t>
      </w:r>
      <w:r w:rsidRPr="00257CCA">
        <w:rPr>
          <w:color w:val="000000"/>
        </w:rPr>
        <w:t xml:space="preserve"> Allora vennero imposti loro dei sovrintendenti ai lavori forzati per opprimerli con i loro gravami, e così costruirono per il faraone le città-deposito, cioè </w:t>
      </w:r>
      <w:proofErr w:type="spellStart"/>
      <w:r w:rsidRPr="00257CCA">
        <w:rPr>
          <w:color w:val="000000"/>
        </w:rPr>
        <w:t>Pitom</w:t>
      </w:r>
      <w:proofErr w:type="spellEnd"/>
      <w:r w:rsidRPr="00257CCA">
        <w:rPr>
          <w:color w:val="000000"/>
        </w:rPr>
        <w:t xml:space="preserve"> e Ramses. </w:t>
      </w:r>
      <w:r w:rsidRPr="00257CCA">
        <w:rPr>
          <w:rStyle w:val="Enfasigrassetto"/>
          <w:color w:val="000000"/>
        </w:rPr>
        <w:t>12</w:t>
      </w:r>
      <w:r w:rsidRPr="00257CCA">
        <w:rPr>
          <w:color w:val="000000"/>
        </w:rPr>
        <w:t xml:space="preserve"> Ma quanto più opprimevano il popolo, tanto più si moltiplicava e cresceva oltre misura; si cominciò a sentire come un incubo la presenza dei figli d'Israele. </w:t>
      </w:r>
      <w:r w:rsidRPr="00257CCA">
        <w:rPr>
          <w:rStyle w:val="Enfasigrassetto"/>
          <w:color w:val="000000"/>
        </w:rPr>
        <w:t>13</w:t>
      </w:r>
      <w:r w:rsidRPr="00257CCA">
        <w:rPr>
          <w:color w:val="000000"/>
        </w:rPr>
        <w:t xml:space="preserve"> Per questo gli Egiziani fecero lavorare i figli d'Israele trattandoli duramente. </w:t>
      </w:r>
      <w:r w:rsidRPr="00257CCA">
        <w:rPr>
          <w:rStyle w:val="Enfasigrassetto"/>
          <w:color w:val="000000"/>
        </w:rPr>
        <w:t>14</w:t>
      </w:r>
      <w:r w:rsidRPr="00257CCA">
        <w:rPr>
          <w:color w:val="000000"/>
        </w:rPr>
        <w:t> Resero loro amara la vita costringendoli a fabbricare mattoni di argilla e con ogni sorta di lavoro nei campi: e a tutti questi</w:t>
      </w:r>
      <w:r>
        <w:rPr>
          <w:color w:val="000000"/>
        </w:rPr>
        <w:t xml:space="preserve"> lavori li obbligarono con durezza.</w:t>
      </w:r>
    </w:p>
    <w:p w14:paraId="67B6AEEA" w14:textId="0FFB9046" w:rsidR="00564A3B" w:rsidRPr="00257CCA" w:rsidRDefault="00564A3B" w:rsidP="00780234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257CCA">
        <w:rPr>
          <w:rStyle w:val="Enfasigrassetto"/>
          <w:color w:val="000000"/>
        </w:rPr>
        <w:t>15</w:t>
      </w:r>
      <w:r w:rsidRPr="00257CCA">
        <w:rPr>
          <w:color w:val="000000"/>
        </w:rPr>
        <w:t xml:space="preserve"> Poi il re d'Egitto disse alle levatrici degli Ebrei, delle quali una si chiamava </w:t>
      </w:r>
      <w:proofErr w:type="spellStart"/>
      <w:r w:rsidRPr="00257CCA">
        <w:rPr>
          <w:color w:val="000000"/>
        </w:rPr>
        <w:t>Sifra</w:t>
      </w:r>
      <w:proofErr w:type="spellEnd"/>
      <w:r w:rsidRPr="00257CCA">
        <w:rPr>
          <w:color w:val="000000"/>
        </w:rPr>
        <w:t xml:space="preserve"> e l'altra </w:t>
      </w:r>
      <w:proofErr w:type="spellStart"/>
      <w:r w:rsidRPr="00257CCA">
        <w:rPr>
          <w:color w:val="000000"/>
        </w:rPr>
        <w:t>Pua</w:t>
      </w:r>
      <w:proofErr w:type="spellEnd"/>
      <w:r w:rsidRPr="00257CCA">
        <w:rPr>
          <w:color w:val="000000"/>
        </w:rPr>
        <w:t xml:space="preserve">: </w:t>
      </w:r>
      <w:r w:rsidRPr="00257CCA">
        <w:rPr>
          <w:rStyle w:val="Enfasigrassetto"/>
          <w:color w:val="000000"/>
        </w:rPr>
        <w:t>16</w:t>
      </w:r>
      <w:r w:rsidRPr="00257CCA">
        <w:rPr>
          <w:color w:val="000000"/>
        </w:rPr>
        <w:t xml:space="preserve"> «Quando assistete al parto delle donne ebree, osservate quando il neonato è ancora tra le due sponde del sedile per il parto: se è un maschio, lo farete morire; se è una femmina, potrà vivere». </w:t>
      </w:r>
      <w:r w:rsidRPr="00257CCA">
        <w:rPr>
          <w:rStyle w:val="Enfasigrassetto"/>
          <w:color w:val="000000"/>
        </w:rPr>
        <w:t>17</w:t>
      </w:r>
      <w:r w:rsidRPr="00257CCA">
        <w:rPr>
          <w:color w:val="000000"/>
        </w:rPr>
        <w:t xml:space="preserve"> Ma le levatrici temettero Dio: non fecero come aveva loro ordinato il re d'Egitto e lasciarono vivere i bambini. </w:t>
      </w:r>
      <w:r w:rsidRPr="00257CCA">
        <w:rPr>
          <w:rStyle w:val="Enfasigrassetto"/>
          <w:color w:val="000000"/>
        </w:rPr>
        <w:t>18</w:t>
      </w:r>
      <w:r w:rsidRPr="00257CCA">
        <w:rPr>
          <w:color w:val="000000"/>
        </w:rPr>
        <w:t xml:space="preserve"> Il re d'Egitto chiamò le levatrici e disse loro: «Perché avete fatto questo e avete lasciato vivere i bambini?». </w:t>
      </w:r>
      <w:r w:rsidRPr="00257CCA">
        <w:rPr>
          <w:rStyle w:val="Enfasigrassetto"/>
          <w:color w:val="000000"/>
        </w:rPr>
        <w:t>19</w:t>
      </w:r>
      <w:r w:rsidRPr="00257CCA">
        <w:rPr>
          <w:color w:val="000000"/>
        </w:rPr>
        <w:t xml:space="preserve"> Le levatrici risposero al faraone: «Le donne ebree non sono come le egiziane: sono piene di vitalità: prima che arrivi presso di loro la levatrice, hanno già partorito!». </w:t>
      </w:r>
      <w:r w:rsidRPr="00257CCA">
        <w:rPr>
          <w:rStyle w:val="Enfasigrassetto"/>
          <w:color w:val="000000"/>
        </w:rPr>
        <w:t>20</w:t>
      </w:r>
      <w:r w:rsidRPr="00257CCA">
        <w:rPr>
          <w:color w:val="000000"/>
        </w:rPr>
        <w:t xml:space="preserve"> Dio beneficò le levatrici. Il popolo aumentò e divenne molto forte. </w:t>
      </w:r>
      <w:r w:rsidRPr="00257CCA">
        <w:rPr>
          <w:rStyle w:val="Enfasigrassetto"/>
          <w:color w:val="000000"/>
        </w:rPr>
        <w:t>21</w:t>
      </w:r>
      <w:r w:rsidRPr="00257CCA">
        <w:rPr>
          <w:color w:val="000000"/>
        </w:rPr>
        <w:t xml:space="preserve"> E poiché le levatrici avevano temuto Dio, egli diede loro una numerosa famiglia. </w:t>
      </w:r>
      <w:r w:rsidRPr="00257CCA">
        <w:rPr>
          <w:rStyle w:val="Enfasigrassetto"/>
          <w:color w:val="000000"/>
        </w:rPr>
        <w:t>22</w:t>
      </w:r>
      <w:r w:rsidRPr="00257CCA">
        <w:rPr>
          <w:color w:val="000000"/>
        </w:rPr>
        <w:t xml:space="preserve"> Allora il faraone diede quest'ordine a tutto il suo popolo: «Ogni figlio maschio che nascerà agli Ebrei, lo getterete nel Nilo, ma lascerete vivere ogni figlia». </w:t>
      </w:r>
    </w:p>
    <w:p w14:paraId="7874FDB8" w14:textId="77777777" w:rsidR="0043128E" w:rsidRDefault="00780234"/>
    <w:sectPr w:rsidR="0043128E" w:rsidSect="00373E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33"/>
    <w:rsid w:val="00051132"/>
    <w:rsid w:val="00353133"/>
    <w:rsid w:val="00373E24"/>
    <w:rsid w:val="00564A3B"/>
    <w:rsid w:val="00780234"/>
    <w:rsid w:val="00B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19F9"/>
  <w15:chartTrackingRefBased/>
  <w15:docId w15:val="{658F061E-A3EF-4BB6-8A16-BEBD450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3</cp:revision>
  <dcterms:created xsi:type="dcterms:W3CDTF">2021-09-04T20:42:00Z</dcterms:created>
  <dcterms:modified xsi:type="dcterms:W3CDTF">2021-09-29T16:09:00Z</dcterms:modified>
</cp:coreProperties>
</file>